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D4202A"/>
          <w:sz w:val="16"/>
          <w:szCs w:val="16"/>
          <w:b w:val="1"/>
          <w:bCs w:val="1"/>
          <w:smallCaps w:val="0"/>
          <w:caps w:val="1"/>
        </w:rPr>
        <w:t xml:space="preserve">MARATHONBET REVIEW</w:t>
      </w:r>
    </w:p>
    <w:p>
      <w:pPr>
        <w:pStyle w:val="Heading1"/>
      </w:pPr>
      <w:bookmarkStart w:id="0" w:name="_Toc0"/>
      <w:r>
        <w:t>Marathonbet o Bwin: comparativa 2026</w:t>
      </w:r>
      <w:bookmarkEnd w:id="0"/>
    </w:p>
    <w:p>
      <w:pPr>
        <w:spacing w:after="80"/>
      </w:pPr>
      <w:r>
        <w:rPr>
          <w:color w:val="67616A"/>
          <w:sz w:val="24"/>
          <w:szCs w:val="24"/>
        </w:rPr>
        <w:t xml:space="preserve">Comparativa Marathonbet y Bwin 2026 — cuotas, oferta, bonos, app y directo. Qué casa de apuestas ofrece más valor al jugador.</w:t>
      </w:r>
    </w:p>
    <w:p>
      <w:pPr>
        <w:spacing w:after="200"/>
      </w:pPr>
      <w:r>
        <w:rPr>
          <w:color w:val="67616A"/>
          <w:sz w:val="18"/>
          <w:szCs w:val="18"/>
        </w:rPr>
        <w:t xml:space="preserve">Igor Savchenko, Betting Editor · 08.05.2026</w:t>
      </w:r>
    </w:p>
    <w:p>
      <w:pPr>
        <w:spacing w:after="200"/>
        <w:shd w:val="clear" w:fill="FBE8E9"/>
      </w:pPr>
      <w:r>
        <w:rPr>
          <w:color w:val="D4202A"/>
          <w:b w:val="1"/>
          <w:bCs w:val="1"/>
        </w:rPr>
        <w:t xml:space="preserve">TL;DR  </w:t>
      </w:r>
      <w:r>
        <w:rPr>
          <w:sz w:val="20"/>
          <w:szCs w:val="20"/>
        </w:rPr>
        <w:t xml:space="preserve">Marathonbet y Bwin son dos casas con licencia en España, pero apuntan a perfiles distintos. Marathonbet destaca por sus márgenes bajos (3–4% en eventos top, 4–5% en fútbol) y una línea de más de 1000 resultados por partido, ideal para quien busca valor. Bwin ofrece una experiencia más completa y reconocible, con cobertura amplia y promociones frecuentes. Esta comparativa analiza licencias, cuotas, oferta, directo y bonos para decidir qué casa conviene más a cada jugador.</w:t>
      </w:r>
    </w:p>
    <w:p>
      <w:pPr>
        <w:pStyle w:val="Heading2"/>
      </w:pPr>
      <w:bookmarkStart w:id="1" w:name="_Toc1"/>
      <w:r>
        <w:t>Licencias y fiabilidad</w:t>
      </w:r>
      <w:bookmarkEnd w:id="1"/>
    </w:p>
    <w:p>
      <w:pPr>
        <w:spacing w:after="80"/>
      </w:pPr>
      <w:r>
        <w:rPr>
          <w:b w:val="1"/>
          <w:bCs w:val="1"/>
        </w:rPr>
        <w:t xml:space="preserve">Ambas casas operan de forma legal en España bajo regulación estatal, pero su trayectoria y posicionamiento difieren.</w:t>
      </w:r>
    </w:p>
    <w:p>
      <w:pPr/>
      <w:r>
        <w:rPr/>
        <w:t xml:space="preserve">Marathonbet y Bwin cuentan con </w:t>
      </w:r>
      <w:r>
        <w:rPr>
          <w:b w:val="1"/>
          <w:bCs w:val="1"/>
        </w:rPr>
        <w:t xml:space="preserve">licencia de la DGOJ</w:t>
      </w:r>
      <w:r>
        <w:rPr/>
        <w:t xml:space="preserve"> (Dirección General de Ordenación del Juego), el organismo que regula el juego online en España. Esto garantiza que ambas aplican controles de </w:t>
      </w:r>
      <w:r>
        <w:rPr>
          <w:b w:val="1"/>
          <w:bCs w:val="1"/>
        </w:rPr>
        <w:t xml:space="preserve">juego responsable</w:t>
      </w:r>
      <w:r>
        <w:rPr/>
        <w:t xml:space="preserve">, autoexclusión y límites de depósito, además de protección de fondos del jugador.</w:t>
      </w:r>
    </w:p>
    <w:p>
      <w:pPr>
        <w:numPr>
          <w:ilvl w:val="0"/>
          <w:numId w:val="3"/>
        </w:numPr>
      </w:pPr>
      <w:r>
        <w:rPr>
          <w:b w:val="1"/>
          <w:bCs w:val="1"/>
        </w:rPr>
        <w:t xml:space="preserve">Marathonbet</w:t>
      </w:r>
      <w:r>
        <w:rPr/>
        <w:t xml:space="preserve">: operador internacional activo desde </w:t>
      </w:r>
      <w:r>
        <w:rPr>
          <w:b w:val="1"/>
          <w:bCs w:val="1"/>
        </w:rPr>
        <w:t xml:space="preserve">1997</w:t>
      </w:r>
      <w:r>
        <w:rPr/>
        <w:t xml:space="preserve">, con una larga trayectoria en mercados europeos y una reputación construida sobre cuotas competitivas.</w:t>
      </w:r>
    </w:p>
    <w:p>
      <w:pPr>
        <w:numPr>
          <w:ilvl w:val="0"/>
          <w:numId w:val="3"/>
        </w:numPr>
      </w:pPr>
      <w:r>
        <w:rPr>
          <w:b w:val="1"/>
          <w:bCs w:val="1"/>
        </w:rPr>
        <w:t xml:space="preserve">Bwin</w:t>
      </w:r>
      <w:r>
        <w:rPr/>
        <w:t xml:space="preserve">: marca consolidada y muy reconocible en España, con fuerte presencia publicitaria y patrocinios deportivos que refuerzan su notoriedad.</w:t>
      </w:r>
    </w:p>
    <w:p>
      <w:pPr/>
      <w:r>
        <w:rPr/>
        <w:t xml:space="preserve">En cuanto a reputación, Bwin se apoya en su imagen de gran marca y en su volumen de usuarios, mientras que Marathonbet es valorada por el apostador experimentado que prioriza el valor de las cuotas por encima del marketing. Las dos ofrecen verificación de cuenta obligatoria, un requisito normativo que protege contra el fraude y el blanqueo.</w:t>
      </w:r>
    </w:p>
    <w:p>
      <w:pPr>
        <w:spacing w:before="60" w:after="160"/>
      </w:pPr>
      <w:r>
        <w:rPr>
          <w:color w:val="67616A"/>
          <w:i w:val="1"/>
          <w:iCs w:val="1"/>
        </w:rPr>
        <w:t xml:space="preserve">Ambas son legales y fiables en España; Bwin aporta notoriedad de marca y Marathonbet, trayectoria internacional desde 1997.</w:t>
      </w:r>
    </w:p>
    <w:p>
      <w:pPr>
        <w:pStyle w:val="Heading2"/>
      </w:pPr>
      <w:bookmarkStart w:id="2" w:name="_Toc2"/>
      <w:r>
        <w:t>Cuotas y márgenes</w:t>
      </w:r>
      <w:bookmarkEnd w:id="2"/>
    </w:p>
    <w:p>
      <w:pPr>
        <w:spacing w:after="80"/>
      </w:pPr>
      <w:r>
        <w:rPr>
          <w:b w:val="1"/>
          <w:bCs w:val="1"/>
        </w:rPr>
        <w:t xml:space="preserve">El margen del bookmaker es el factor que más impacta en la rentabilidad a largo plazo, y aquí Marathonbet marca diferencias.</w:t>
      </w:r>
    </w:p>
    <w:p>
      <w:pPr/>
      <w:r>
        <w:rPr/>
        <w:t xml:space="preserve">El punto fuerte histórico de Marathonbet son sus </w:t>
      </w:r>
      <w:r>
        <w:rPr>
          <w:b w:val="1"/>
          <w:bCs w:val="1"/>
        </w:rPr>
        <w:t xml:space="preserve">márgenes contenidos</w:t>
      </w:r>
      <w:r>
        <w:rPr/>
        <w:t xml:space="preserve">, que se traducen en cuotas más altas para el jugador. Bwin aplica márgenes más estándar, alineados con la media del mercado generalista.</w:t>
      </w:r>
    </w:p>
    <w:p>
      <w:pPr>
        <w:numPr>
          <w:ilvl w:val="0"/>
          <w:numId w:val="4"/>
        </w:numPr>
      </w:pPr>
      <w:r>
        <w:rPr/>
        <w:t xml:space="preserve">Licencia — DGOJ (España) — DGOJ (España)</w:t>
      </w:r>
    </w:p>
    <w:p>
      <w:pPr>
        <w:numPr>
          <w:ilvl w:val="0"/>
          <w:numId w:val="4"/>
        </w:numPr>
      </w:pPr>
      <w:r>
        <w:rPr/>
        <w:t xml:space="preserve">Margen eventos top — 3–4% — Estándar de mercado</w:t>
      </w:r>
    </w:p>
    <w:p>
      <w:pPr>
        <w:numPr>
          <w:ilvl w:val="0"/>
          <w:numId w:val="4"/>
        </w:numPr>
      </w:pPr>
      <w:r>
        <w:rPr/>
        <w:t xml:space="preserve">Margen fútbol — 4–5% — Estándar de mercado</w:t>
      </w:r>
    </w:p>
    <w:p>
      <w:pPr>
        <w:numPr>
          <w:ilvl w:val="0"/>
          <w:numId w:val="4"/>
        </w:numPr>
      </w:pPr>
      <w:r>
        <w:rPr/>
        <w:t xml:space="preserve">Línea por partido — 1000+ resultados — Cobertura amplia</w:t>
      </w:r>
    </w:p>
    <w:p>
      <w:pPr>
        <w:numPr>
          <w:ilvl w:val="0"/>
          <w:numId w:val="4"/>
        </w:numPr>
      </w:pPr>
      <w:r>
        <w:rPr/>
        <w:t xml:space="preserve">Bono de bienvenida — Importe a verificar en el sitio oficial — Bono de bienvenida</w:t>
      </w:r>
    </w:p>
    <w:p>
      <w:pPr>
        <w:numPr>
          <w:ilvl w:val="0"/>
          <w:numId w:val="4"/>
        </w:numPr>
      </w:pPr>
      <w:r>
        <w:rPr/>
        <w:t xml:space="preserve">App móvil — iOS y Android — iOS y Android</w:t>
      </w:r>
    </w:p>
    <w:p>
      <w:pPr/>
      <w:r>
        <w:rPr/>
        <w:t xml:space="preserve">Para el apostador que compara cuotas antes de cada apuesta, ese margen del </w:t>
      </w:r>
      <w:r>
        <w:rPr>
          <w:b w:val="1"/>
          <w:bCs w:val="1"/>
        </w:rPr>
        <w:t xml:space="preserve">3–4% en eventos top</w:t>
      </w:r>
      <w:r>
        <w:rPr/>
        <w:t xml:space="preserve"> de Marathonbet supone una ventaja medible frente a una casa con márgenes estándar. Bwin compensa con una oferta de promociones y una experiencia de uso pensada para el público general.</w:t>
      </w:r>
    </w:p>
    <w:p>
      <w:pPr>
        <w:spacing w:before="60" w:after="160"/>
      </w:pPr>
      <w:r>
        <w:rPr>
          <w:color w:val="67616A"/>
          <w:i w:val="1"/>
          <w:iCs w:val="1"/>
        </w:rPr>
        <w:t xml:space="preserve">Marathonbet gana en valor puro de cuotas gracias a márgenes del 3–4%; Bwin se mantiene en la media del mercado.</w:t>
      </w:r>
    </w:p>
    <w:p>
      <w:pPr>
        <w:pStyle w:val="Heading2"/>
      </w:pPr>
      <w:bookmarkStart w:id="3" w:name="_Toc3"/>
      <w:r>
        <w:t>Oferta y directo</w:t>
      </w:r>
      <w:bookmarkEnd w:id="3"/>
    </w:p>
    <w:p>
      <w:pPr>
        <w:spacing w:after="80"/>
      </w:pPr>
      <w:r>
        <w:rPr>
          <w:b w:val="1"/>
          <w:bCs w:val="1"/>
        </w:rPr>
        <w:t xml:space="preserve">Más allá del precio, importa cuántos mercados ofrece cada casa y cómo gestiona el juego en vivo.</w:t>
      </w:r>
    </w:p>
    <w:p>
      <w:pPr/>
      <w:r>
        <w:rPr/>
        <w:t xml:space="preserve">La </w:t>
      </w:r>
      <w:r>
        <w:rPr>
          <w:b w:val="1"/>
          <w:bCs w:val="1"/>
        </w:rPr>
        <w:t xml:space="preserve">profundidad de la oferta</w:t>
      </w:r>
      <w:r>
        <w:rPr/>
        <w:t xml:space="preserve"> es otro terreno donde Marathonbet sobresale, con más de </w:t>
      </w:r>
      <w:r>
        <w:rPr>
          <w:b w:val="1"/>
          <w:bCs w:val="1"/>
        </w:rPr>
        <w:t xml:space="preserve">1000 resultados por partido</w:t>
      </w:r>
      <w:r>
        <w:rPr/>
        <w:t xml:space="preserve"> en los eventos importantes. Bwin ofrece una cobertura amplia y bien organizada, orientada a los deportes más populares en España.</w:t>
      </w:r>
    </w:p>
    <w:p>
      <w:pPr>
        <w:numPr>
          <w:ilvl w:val="0"/>
          <w:numId w:val="5"/>
        </w:numPr>
      </w:pPr>
      <w:r>
        <w:rPr>
          <w:b w:val="1"/>
          <w:bCs w:val="1"/>
        </w:rPr>
        <w:t xml:space="preserve">Marathonbet</w:t>
      </w:r>
      <w:r>
        <w:rPr/>
        <w:t xml:space="preserve">: oferta profunda con mercados de nicho y combinaciones, foco en </w:t>
      </w:r>
      <w:r>
        <w:rPr>
          <w:b w:val="1"/>
          <w:bCs w:val="1"/>
        </w:rPr>
        <w:t xml:space="preserve">LaLiga, tenis y baloncesto (ACB, NBA)</w:t>
      </w:r>
      <w:r>
        <w:rPr/>
        <w:t xml:space="preserve">.</w:t>
      </w:r>
    </w:p>
    <w:p>
      <w:pPr>
        <w:numPr>
          <w:ilvl w:val="0"/>
          <w:numId w:val="5"/>
        </w:numPr>
      </w:pPr>
      <w:r>
        <w:rPr>
          <w:b w:val="1"/>
          <w:bCs w:val="1"/>
        </w:rPr>
        <w:t xml:space="preserve">Bwin</w:t>
      </w:r>
      <w:r>
        <w:rPr/>
        <w:t xml:space="preserve">: cobertura amplia de los principales deportes, con una interfaz pulida y accesible para el usuario medio.</w:t>
      </w:r>
    </w:p>
    <w:p>
      <w:pPr/>
      <w:r>
        <w:rPr/>
        <w:t xml:space="preserve">En el </w:t>
      </w:r>
      <w:r>
        <w:rPr>
          <w:b w:val="1"/>
          <w:bCs w:val="1"/>
        </w:rPr>
        <w:t xml:space="preserve">directo</w:t>
      </w:r>
      <w:r>
        <w:rPr/>
        <w:t xml:space="preserve">, Marathonbet acompaña sus cuotas en vivo con </w:t>
      </w:r>
      <w:r>
        <w:rPr>
          <w:b w:val="1"/>
          <w:bCs w:val="1"/>
        </w:rPr>
        <w:t xml:space="preserve">estadísticas de partido</w:t>
      </w:r>
      <w:r>
        <w:rPr/>
        <w:t xml:space="preserve"> detalladas que apoyan la decisión, y dispone de funciones como cash out (total y parcial, en simples y combinadas) y edición del cupón. Bwin presenta una oferta en directo amplia y muy visual. Ambas casas permiten apostar en vivo desde la app, con actualización dinámica de cuotas. Quien busca volumen de mercados y herramientas analíticas encontrará en Marathonbet una oferta más completa.</w:t>
      </w:r>
    </w:p>
    <w:p>
      <w:pPr>
        <w:spacing w:before="60" w:after="160"/>
      </w:pPr>
      <w:r>
        <w:rPr>
          <w:color w:val="67616A"/>
          <w:i w:val="1"/>
          <w:iCs w:val="1"/>
        </w:rPr>
        <w:t xml:space="preserve">Marathonbet ofrece más profundidad de mercados y estadísticas en directo; Bwin destaca por una cobertura amplia y bien presentada.</w:t>
      </w:r>
    </w:p>
    <w:p>
      <w:pPr>
        <w:pStyle w:val="Heading2"/>
      </w:pPr>
      <w:bookmarkStart w:id="4" w:name="_Toc4"/>
      <w:r>
        <w:t>Bonos</w:t>
      </w:r>
      <w:bookmarkEnd w:id="4"/>
    </w:p>
    <w:p>
      <w:pPr>
        <w:spacing w:after="80"/>
      </w:pPr>
      <w:r>
        <w:rPr>
          <w:b w:val="1"/>
          <w:bCs w:val="1"/>
        </w:rPr>
        <w:t xml:space="preserve">Las promociones de bienvenida son un gancho habitual, pero conviene leer siempre las condiciones reales.</w:t>
      </w:r>
    </w:p>
    <w:p>
      <w:pPr/>
      <w:r>
        <w:rPr/>
        <w:t xml:space="preserve">Las dos casas ofrecen un </w:t>
      </w:r>
      <w:r>
        <w:rPr>
          <w:b w:val="1"/>
          <w:bCs w:val="1"/>
        </w:rPr>
        <w:t xml:space="preserve">bono de bienvenida</w:t>
      </w:r>
      <w:r>
        <w:rPr/>
        <w:t xml:space="preserve"> para nuevos usuarios, sujeto a requisitos de apuesta (rollover), cuota mínima y plazos de liberación.</w:t>
      </w:r>
    </w:p>
    <w:p>
      <w:pPr>
        <w:numPr>
          <w:ilvl w:val="0"/>
          <w:numId w:val="6"/>
        </w:numPr>
      </w:pPr>
      <w:r>
        <w:rPr>
          <w:b w:val="1"/>
          <w:bCs w:val="1"/>
        </w:rPr>
        <w:t xml:space="preserve">Marathonbet</w:t>
      </w:r>
      <w:r>
        <w:rPr/>
        <w:t xml:space="preserve">: dispone de un bono de bienvenida cuyo importe exacto debe verificarse en el sitio oficial, ya que las condiciones se actualizan periódicamente.</w:t>
      </w:r>
    </w:p>
    <w:p>
      <w:pPr>
        <w:numPr>
          <w:ilvl w:val="0"/>
          <w:numId w:val="6"/>
        </w:numPr>
      </w:pPr>
      <w:r>
        <w:rPr>
          <w:b w:val="1"/>
          <w:bCs w:val="1"/>
        </w:rPr>
        <w:t xml:space="preserve">Bwin</w:t>
      </w:r>
      <w:r>
        <w:rPr/>
        <w:t xml:space="preserve">: ofrece su propio bono de bienvenida, igualmente condicionado a requisitos de apuesta antes de poder retirar las ganancias.</w:t>
      </w:r>
    </w:p>
    <w:p>
      <w:pPr>
        <w:numPr>
          <w:ilvl w:val="0"/>
          <w:numId w:val="6"/>
        </w:numPr>
      </w:pPr>
      <w:r>
        <w:rPr/>
        <w:t xml:space="preserve">En ambos casos conviene revisar el </w:t>
      </w:r>
      <w:r>
        <w:rPr>
          <w:b w:val="1"/>
          <w:bCs w:val="1"/>
        </w:rPr>
        <w:t xml:space="preserve">depósito mínimo</w:t>
      </w:r>
      <w:r>
        <w:rPr/>
        <w:t xml:space="preserve">, la cuota mínima exigida y la validez de la promoción antes de aceptarla.</w:t>
      </w:r>
    </w:p>
    <w:p>
      <w:pPr/>
      <w:r>
        <w:rPr/>
        <w:t xml:space="preserve">Más que el titular del bono, lo decisivo es el coste real de liberarlo. Un bono atractivo con un rollover elevado puede valer menos que cuotas mejores en el día a día, terreno donde Marathonbet parte con ventaja por sus márgenes bajos. Verifica siempre los términos vigentes en la página oficial de cada operador.</w:t>
      </w:r>
    </w:p>
    <w:p>
      <w:pPr>
        <w:spacing w:before="60" w:after="160"/>
      </w:pPr>
      <w:r>
        <w:rPr>
          <w:color w:val="67616A"/>
          <w:i w:val="1"/>
          <w:iCs w:val="1"/>
        </w:rPr>
        <w:t xml:space="preserve">Ambas ofrecen bono de bienvenida con requisitos de apuesta; consulta el importe y las condiciones reales en el sitio oficial.</w:t>
      </w:r>
    </w:p>
    <w:p>
      <w:pPr>
        <w:pStyle w:val="Heading2"/>
      </w:pPr>
      <w:bookmarkStart w:id="5" w:name="_Toc5"/>
      <w:r>
        <w:t>Veredicto</w:t>
      </w:r>
      <w:bookmarkEnd w:id="5"/>
    </w:p>
    <w:p>
      <w:pPr>
        <w:spacing w:after="80"/>
      </w:pPr>
      <w:r>
        <w:rPr>
          <w:b w:val="1"/>
          <w:bCs w:val="1"/>
        </w:rPr>
        <w:t xml:space="preserve">La elección entre Marathonbet y Bwin depende del perfil de cada jugador y de qué se prioriza.</w:t>
      </w:r>
    </w:p>
    <w:p>
      <w:pPr/>
      <w:r>
        <w:rPr/>
        <w:t xml:space="preserve">No hay un ganador absoluto: cada casa encaja con un tipo de apostador distinto.</w:t>
      </w:r>
    </w:p>
    <w:p>
      <w:pPr>
        <w:pStyle w:val="Heading3"/>
      </w:pPr>
      <w:r>
        <w:rPr/>
        <w:t xml:space="preserve">Pros</w:t>
      </w:r>
    </w:p>
    <w:p>
      <w:pPr>
        <w:numPr>
          <w:ilvl w:val="0"/>
          <w:numId w:val="7"/>
        </w:numPr>
      </w:pPr>
      <w:r>
        <w:rPr>
          <w:b w:val="1"/>
          <w:bCs w:val="1"/>
        </w:rPr>
        <w:t xml:space="preserve">Bwin</w:t>
      </w:r>
      <w:r>
        <w:rPr/>
        <w:t xml:space="preserve">: experiencia completa y reconocible, interfaz accesible, cobertura amplia y promociones frecuentes; ideal para quien valora una marca consolidada y facilidad de uso.</w:t>
      </w:r>
    </w:p>
    <w:p>
      <w:pPr>
        <w:numPr>
          <w:ilvl w:val="0"/>
          <w:numId w:val="7"/>
        </w:numPr>
      </w:pPr>
      <w:r>
        <w:rPr>
          <w:b w:val="1"/>
          <w:bCs w:val="1"/>
        </w:rPr>
        <w:t xml:space="preserve">Marathonbet</w:t>
      </w:r>
      <w:r>
        <w:rPr/>
        <w:t xml:space="preserve">: cuotas competitivas con márgenes del </w:t>
      </w:r>
      <w:r>
        <w:rPr>
          <w:b w:val="1"/>
          <w:bCs w:val="1"/>
        </w:rPr>
        <w:t xml:space="preserve">3–4%</w:t>
      </w:r>
      <w:r>
        <w:rPr/>
        <w:t xml:space="preserve">, línea de más de 1000 resultados por partido y herramientas como cash out y estadísticas en directo; ideal para el apostador que busca valor.</w:t>
      </w:r>
    </w:p>
    <w:p>
      <w:pPr>
        <w:pStyle w:val="Heading3"/>
      </w:pPr>
      <w:r>
        <w:rPr/>
        <w:t xml:space="preserve">Contras</w:t>
      </w:r>
    </w:p>
    <w:p>
      <w:pPr>
        <w:numPr>
          <w:ilvl w:val="0"/>
          <w:numId w:val="8"/>
        </w:numPr>
      </w:pPr>
      <w:r>
        <w:rPr>
          <w:b w:val="1"/>
          <w:bCs w:val="1"/>
        </w:rPr>
        <w:t xml:space="preserve">Bwin</w:t>
      </w:r>
      <w:r>
        <w:rPr/>
        <w:t xml:space="preserve">: márgenes más estándar, lo que resta valor frente a la competencia más afilada en cuotas.</w:t>
      </w:r>
    </w:p>
    <w:p>
      <w:pPr>
        <w:numPr>
          <w:ilvl w:val="0"/>
          <w:numId w:val="8"/>
        </w:numPr>
      </w:pPr>
      <w:r>
        <w:rPr>
          <w:b w:val="1"/>
          <w:bCs w:val="1"/>
        </w:rPr>
        <w:t xml:space="preserve">Marathonbet</w:t>
      </w:r>
      <w:r>
        <w:rPr/>
        <w:t xml:space="preserve">: diseño más sobrio y verificación de cuenta de hasta 48 horas, menos enfocada al usuario novel.</w:t>
      </w:r>
    </w:p>
    <w:p>
      <w:pPr/>
      <w:r>
        <w:rPr>
          <w:b w:val="1"/>
          <w:bCs w:val="1"/>
        </w:rPr>
        <w:t xml:space="preserve">Recomendación</w:t>
      </w:r>
      <w:r>
        <w:rPr/>
        <w:t xml:space="preserve">: elige </w:t>
      </w:r>
      <w:r>
        <w:rPr>
          <w:b w:val="1"/>
          <w:bCs w:val="1"/>
        </w:rPr>
        <w:t xml:space="preserve">Bwin</w:t>
      </w:r>
      <w:r>
        <w:rPr/>
        <w:t xml:space="preserve"> si priorizas una experiencia completa y una marca familiar; elige </w:t>
      </w:r>
      <w:r>
        <w:rPr>
          <w:b w:val="1"/>
          <w:bCs w:val="1"/>
        </w:rPr>
        <w:t xml:space="preserve">Marathonbet</w:t>
      </w:r>
      <w:r>
        <w:rPr/>
        <w:t xml:space="preserve"> si tu objetivo es maximizar el valor de las cuotas a largo plazo. Datos de cuotas y condiciones verificados en las páginas oficiales de Marathonbet en mayo de 2026.</w:t>
      </w:r>
    </w:p>
    <w:p>
      <w:pPr>
        <w:spacing w:before="60" w:after="160"/>
      </w:pPr>
      <w:r>
        <w:rPr>
          <w:color w:val="67616A"/>
          <w:i w:val="1"/>
          <w:iCs w:val="1"/>
        </w:rPr>
        <w:t xml:space="preserve">Bwin por experiencia completa y marca; Marathonbet por las cuotas y el valor a largo plazo.</w:t>
      </w:r>
    </w:p>
    <w:p>
      <w:pPr>
        <w:pStyle w:val="Heading2"/>
      </w:pPr>
      <w:bookmarkStart w:id="6" w:name="_Toc6"/>
      <w:r>
        <w:t>Частые вопросы</w:t>
      </w:r>
      <w:bookmarkEnd w:id="6"/>
    </w:p>
    <w:p>
      <w:pPr>
        <w:spacing w:before="80"/>
      </w:pPr>
      <w:r>
        <w:rPr>
          <w:b w:val="1"/>
          <w:bCs w:val="1"/>
        </w:rPr>
        <w:t xml:space="preserve">¿Marathonbet o Bwin tiene mejores cuotas?</w:t>
      </w:r>
    </w:p>
    <w:p>
      <w:pPr>
        <w:spacing w:after="60"/>
      </w:pPr>
      <w:r>
        <w:rPr/>
        <w:t xml:space="preserve">Marathonbet suele ofrecer mejores cuotas gracias a sus márgenes bajos (3–4% en eventos top y 4–5% en fútbol), mientras que Bwin aplica márgenes más estándar de mercado.</w:t>
      </w:r>
    </w:p>
    <w:p>
      <w:pPr>
        <w:spacing w:before="80"/>
      </w:pPr>
      <w:r>
        <w:rPr>
          <w:b w:val="1"/>
          <w:bCs w:val="1"/>
        </w:rPr>
        <w:t xml:space="preserve">¿Son legales Marathonbet y Bwin en España?</w:t>
      </w:r>
    </w:p>
    <w:p>
      <w:pPr>
        <w:spacing w:after="60"/>
      </w:pPr>
      <w:r>
        <w:rPr/>
        <w:t xml:space="preserve">Sí. Ambas operan con licencia de la DGOJ, el organismo que regula el juego online en España, e incluyen herramientas de juego responsable y verificación de cuenta.</w:t>
      </w:r>
    </w:p>
    <w:p>
      <w:pPr>
        <w:spacing w:before="80"/>
      </w:pPr>
      <w:r>
        <w:rPr>
          <w:b w:val="1"/>
          <w:bCs w:val="1"/>
        </w:rPr>
        <w:t xml:space="preserve">¿Qué casa tiene una oferta de mercados más amplia?</w:t>
      </w:r>
    </w:p>
    <w:p>
      <w:pPr>
        <w:spacing w:after="60"/>
      </w:pPr>
      <w:r>
        <w:rPr/>
        <w:t xml:space="preserve">Marathonbet destaca por su profundidad, con más de 1000 resultados por partido en eventos top. Bwin ofrece una cobertura amplia y bien organizada de los deportes más populares.</w:t>
      </w:r>
    </w:p>
    <w:p>
      <w:pPr>
        <w:spacing w:before="80"/>
      </w:pPr>
      <w:r>
        <w:rPr>
          <w:b w:val="1"/>
          <w:bCs w:val="1"/>
        </w:rPr>
        <w:t xml:space="preserve">¿Ambas tienen cash out y apuestas en directo?</w:t>
      </w:r>
    </w:p>
    <w:p>
      <w:pPr>
        <w:spacing w:after="60"/>
      </w:pPr>
      <w:r>
        <w:rPr/>
        <w:t xml:space="preserve">Sí. Las dos permiten apostar en directo desde la app. Marathonbet incluye cash out total y parcial en simples y combinadas, edición del cupón y estadísticas de partido.</w:t>
      </w:r>
    </w:p>
    <w:p>
      <w:pPr>
        <w:spacing w:before="80"/>
      </w:pPr>
      <w:r>
        <w:rPr>
          <w:b w:val="1"/>
          <w:bCs w:val="1"/>
        </w:rPr>
        <w:t xml:space="preserve">¿Cuál conviene para un jugador que empieza?</w:t>
      </w:r>
    </w:p>
    <w:p>
      <w:pPr>
        <w:spacing w:after="60"/>
      </w:pPr>
      <w:r>
        <w:rPr/>
        <w:t xml:space="preserve">Bwin resulta más cómoda para empezar por su interfaz accesible y marca conocida. Marathonbet conviene más al apostador que ya compara cuotas y busca valor a largo plazo.</w:t>
      </w:r>
    </w:p>
    <w:p>
      <w:pPr>
        <w:spacing w:before="240"/>
      </w:pPr>
      <w:r>
        <w:rPr>
          <w:color w:val="67616A"/>
          <w:sz w:val="18"/>
          <w:szCs w:val="18"/>
        </w:rPr>
        <w:t xml:space="preserve">Полная версия статьи: </w:t>
      </w:r>
      <w:hyperlink r:id="rId7" w:history="1">
        <w:r>
          <w:rPr>
            <w:color w:val="D4202A"/>
            <w:sz w:val="18"/>
            <w:szCs w:val="18"/>
            <w:u w:val="single"/>
          </w:rPr>
          <w:t xml:space="preserve">https://mbet.website/es/marathonbet-o-bwin</w:t>
        </w:r>
      </w:hyperlink>
    </w:p>
    <w:p>
      <w:pPr>
        <w:spacing w:before="120"/>
      </w:pPr>
      <w:r>
        <w:rPr>
          <w:color w:val="67616A"/>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6FE4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2E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8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FC7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2D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B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D4202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website/es/marathonbet-o-bw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Marathonbet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Savchenko, Betting Editor</dc:creator>
  <dc:title>Marathonbet o Bwin 2026: cuál conviene</dc:title>
  <dc:description>Comparativa Marathonbet y Bwin 2026 — cuotas, oferta, bonos, app y directo. Qué casa de apuestas ofrece más valor al jugador.</dc:description>
  <dc:subject>Marathonbet o Bwin: comparativa 2026</dc:subject>
  <cp:keywords/>
  <cp:category/>
  <cp:lastModifiedBy/>
  <dcterms:created xsi:type="dcterms:W3CDTF">2026-06-11T00:22:59+00:00</dcterms:created>
  <dcterms:modified xsi:type="dcterms:W3CDTF">2026-06-11T00:22:59+00:00</dcterms:modified>
</cp:coreProperties>
</file>

<file path=docProps/custom.xml><?xml version="1.0" encoding="utf-8"?>
<Properties xmlns="http://schemas.openxmlformats.org/officeDocument/2006/custom-properties" xmlns:vt="http://schemas.openxmlformats.org/officeDocument/2006/docPropsVTypes"/>
</file>